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E4C" w14:textId="09D162E1" w:rsidR="00557B8A" w:rsidRDefault="00DC67B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3D6278" wp14:editId="23D377DB">
                <wp:simplePos x="0" y="0"/>
                <wp:positionH relativeFrom="column">
                  <wp:posOffset>6832971</wp:posOffset>
                </wp:positionH>
                <wp:positionV relativeFrom="paragraph">
                  <wp:posOffset>1170305</wp:posOffset>
                </wp:positionV>
                <wp:extent cx="1621155" cy="356235"/>
                <wp:effectExtent l="381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115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74D9" w14:textId="77777777" w:rsidR="00127152" w:rsidRPr="00127152" w:rsidRDefault="00127152" w:rsidP="001271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7152">
                              <w:rPr>
                                <w:sz w:val="32"/>
                              </w:rPr>
                              <w:t>EARLY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05pt;margin-top:92.15pt;width:127.65pt;height:28.0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" filled="f" stroked="f" strokeweight=".5pt">
                <v:textbox>
                  <w:txbxContent>
                    <w:p w14:paraId="193874D9" w14:textId="77777777" w:rsidR="00127152" w:rsidRPr="00127152" w:rsidRDefault="00127152" w:rsidP="00127152">
                      <w:pPr>
                        <w:jc w:val="center"/>
                        <w:rPr>
                          <w:sz w:val="32"/>
                        </w:rPr>
                      </w:pPr>
                      <w:r w:rsidRPr="00127152">
                        <w:rPr>
                          <w:sz w:val="32"/>
                        </w:rPr>
                        <w:t>EARLY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89E2E3" wp14:editId="54CDA37C">
                <wp:simplePos x="0" y="0"/>
                <wp:positionH relativeFrom="column">
                  <wp:posOffset>7106867</wp:posOffset>
                </wp:positionH>
                <wp:positionV relativeFrom="paragraph">
                  <wp:posOffset>4698047</wp:posOffset>
                </wp:positionV>
                <wp:extent cx="1126490" cy="356235"/>
                <wp:effectExtent l="4127" t="0" r="1588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2649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3F514" w14:textId="77777777" w:rsidR="00127152" w:rsidRDefault="00127152" w:rsidP="001271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LATE SET</w:t>
                            </w:r>
                          </w:p>
                          <w:p w14:paraId="101E05CB" w14:textId="77777777" w:rsidR="00127152" w:rsidRPr="00127152" w:rsidRDefault="00127152" w:rsidP="001271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E2E3" id="Text Box 4" o:spid="_x0000_s1027" type="#_x0000_t202" style="position:absolute;margin-left:559.6pt;margin-top:369.9pt;width:88.7pt;height:28.0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" filled="f" stroked="f" strokeweight=".5pt">
                <v:textbox>
                  <w:txbxContent>
                    <w:p w14:paraId="7E43F514" w14:textId="77777777" w:rsidR="00127152" w:rsidRDefault="00127152" w:rsidP="0012715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LATE SET</w:t>
                      </w:r>
                    </w:p>
                    <w:p w14:paraId="101E05CB" w14:textId="77777777" w:rsidR="00127152" w:rsidRPr="00127152" w:rsidRDefault="00127152" w:rsidP="0012715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DAEA5" wp14:editId="40CB0105">
                <wp:simplePos x="0" y="0"/>
                <wp:positionH relativeFrom="column">
                  <wp:posOffset>6863236</wp:posOffset>
                </wp:positionH>
                <wp:positionV relativeFrom="paragraph">
                  <wp:posOffset>3139440</wp:posOffset>
                </wp:positionV>
                <wp:extent cx="1621155" cy="356235"/>
                <wp:effectExtent l="381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115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0A112" w14:textId="77777777" w:rsidR="00127152" w:rsidRDefault="00127152" w:rsidP="001271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MID SET</w:t>
                            </w:r>
                          </w:p>
                          <w:p w14:paraId="60C01045" w14:textId="77777777" w:rsidR="00127152" w:rsidRPr="00127152" w:rsidRDefault="00127152" w:rsidP="001271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AEA5" id="Text Box 3" o:spid="_x0000_s1028" type="#_x0000_t202" style="position:absolute;margin-left:540.4pt;margin-top:247.2pt;width:127.65pt;height:28.0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" filled="f" stroked="f" strokeweight=".5pt">
                <v:textbox>
                  <w:txbxContent>
                    <w:p w14:paraId="6AD0A112" w14:textId="77777777" w:rsidR="00127152" w:rsidRDefault="00127152" w:rsidP="0012715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MID SET</w:t>
                      </w:r>
                    </w:p>
                    <w:p w14:paraId="60C01045" w14:textId="77777777" w:rsidR="00127152" w:rsidRPr="00127152" w:rsidRDefault="00127152" w:rsidP="0012715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5AC">
        <w:rPr>
          <w:noProof/>
        </w:rPr>
        <w:drawing>
          <wp:inline distT="0" distB="0" distL="0" distR="0" wp14:anchorId="7DD40E7E" wp14:editId="6FEFF3D1">
            <wp:extent cx="8474149" cy="5794744"/>
            <wp:effectExtent l="0" t="0" r="3175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57B8A" w:rsidSect="002D19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5AC"/>
    <w:rsid w:val="00127152"/>
    <w:rsid w:val="0018264E"/>
    <w:rsid w:val="002D1955"/>
    <w:rsid w:val="00320270"/>
    <w:rsid w:val="004907BE"/>
    <w:rsid w:val="00557B8A"/>
    <w:rsid w:val="00594B6C"/>
    <w:rsid w:val="00753D9C"/>
    <w:rsid w:val="007545AC"/>
    <w:rsid w:val="008D5926"/>
    <w:rsid w:val="009244E5"/>
    <w:rsid w:val="009D63EC"/>
    <w:rsid w:val="00AF630C"/>
    <w:rsid w:val="00B32220"/>
    <w:rsid w:val="00C408AB"/>
    <w:rsid w:val="00C774AC"/>
    <w:rsid w:val="00D23550"/>
    <w:rsid w:val="00DC67BE"/>
    <w:rsid w:val="00E83A32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963F"/>
  <w15:docId w15:val="{942C848C-859D-4FF0-9349-1D7D598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22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2021 Larson Seeds Soybean MD Plots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Larson Seeds Soybean MD Plots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F842-4D46-AAB0-5F2A77351C8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8-F842-4D46-AAB0-5F2A77351C8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F842-4D46-AAB0-5F2A77351C81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F842-4D46-AAB0-5F2A77351C8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F842-4D46-AAB0-5F2A77351C8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F842-4D46-AAB0-5F2A77351C81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9-F842-4D46-AAB0-5F2A77351C8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B-F842-4D46-AAB0-5F2A77351C8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F842-4D46-AAB0-5F2A77351C81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F-F842-4D46-AAB0-5F2A77351C8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1-F842-4D46-AAB0-5F2A77351C81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F842-4D46-AAB0-5F2A77351C81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A-F842-4D46-AAB0-5F2A77351C8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5-F842-4D46-AAB0-5F2A77351C81}"/>
              </c:ext>
            </c:extLst>
          </c:dPt>
          <c:cat>
            <c:strRef>
              <c:f>Sheet1!$A$7:$A$19</c:f>
              <c:strCache>
                <c:ptCount val="13"/>
                <c:pt idx="0">
                  <c:v>AG25XF1</c:v>
                </c:pt>
                <c:pt idx="1">
                  <c:v>AG22XF2</c:v>
                </c:pt>
                <c:pt idx="2">
                  <c:v>AG22XF1</c:v>
                </c:pt>
                <c:pt idx="3">
                  <c:v>Pioneer P20T64E (Enlist)</c:v>
                </c:pt>
                <c:pt idx="4">
                  <c:v>AG21XF0</c:v>
                </c:pt>
                <c:pt idx="5">
                  <c:v>AG20XF1</c:v>
                </c:pt>
                <c:pt idx="6">
                  <c:v>Syngenta S19-2E3 (Enlinst)</c:v>
                </c:pt>
                <c:pt idx="7">
                  <c:v>AG18XF1</c:v>
                </c:pt>
                <c:pt idx="8">
                  <c:v>AG17XF2</c:v>
                </c:pt>
                <c:pt idx="9">
                  <c:v>Pioneer P16T58E (Enlist)</c:v>
                </c:pt>
                <c:pt idx="10">
                  <c:v>AG15XF2</c:v>
                </c:pt>
                <c:pt idx="11">
                  <c:v>AG14XF2</c:v>
                </c:pt>
                <c:pt idx="12">
                  <c:v>AG13XF0</c:v>
                </c:pt>
              </c:strCache>
            </c:strRef>
          </c:cat>
          <c:val>
            <c:numRef>
              <c:f>Sheet1!$B$7:$B$19</c:f>
              <c:numCache>
                <c:formatCode>General</c:formatCode>
                <c:ptCount val="13"/>
                <c:pt idx="0">
                  <c:v>68</c:v>
                </c:pt>
                <c:pt idx="1">
                  <c:v>66.2</c:v>
                </c:pt>
                <c:pt idx="2">
                  <c:v>68.2</c:v>
                </c:pt>
                <c:pt idx="3">
                  <c:v>64.5</c:v>
                </c:pt>
                <c:pt idx="4">
                  <c:v>70</c:v>
                </c:pt>
                <c:pt idx="5">
                  <c:v>67.5</c:v>
                </c:pt>
                <c:pt idx="6">
                  <c:v>62.8</c:v>
                </c:pt>
                <c:pt idx="7">
                  <c:v>70.3</c:v>
                </c:pt>
                <c:pt idx="8">
                  <c:v>64.599999999999994</c:v>
                </c:pt>
                <c:pt idx="9">
                  <c:v>61.2</c:v>
                </c:pt>
                <c:pt idx="10">
                  <c:v>66.7</c:v>
                </c:pt>
                <c:pt idx="11">
                  <c:v>62.1</c:v>
                </c:pt>
                <c:pt idx="12">
                  <c:v>61.9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842-4D46-AAB0-5F2A77351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563712"/>
        <c:axId val="216565248"/>
      </c:barChart>
      <c:catAx>
        <c:axId val="216563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6565248"/>
        <c:crosses val="autoZero"/>
        <c:auto val="1"/>
        <c:lblAlgn val="ctr"/>
        <c:lblOffset val="100"/>
        <c:noMultiLvlLbl val="0"/>
      </c:catAx>
      <c:valAx>
        <c:axId val="216565248"/>
        <c:scaling>
          <c:orientation val="minMax"/>
          <c:max val="75"/>
          <c:min val="58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656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0.18659</cdr:x>
      <cdr:y>0.09169</cdr:y>
    </cdr:from>
    <cdr:to>
      <cdr:x>0.97617</cdr:x>
      <cdr:y>0.42082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581151" y="531286"/>
          <a:ext cx="6690988" cy="190711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17000"/>
          </a:schemeClr>
        </a:solidFill>
        <a:ln xmlns:a="http://schemas.openxmlformats.org/drawingml/2006/main" w="34925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							</a:t>
          </a:r>
        </a:p>
        <a:p xmlns:a="http://schemas.openxmlformats.org/drawingml/2006/main">
          <a:endParaRPr lang="en-US" sz="1100"/>
        </a:p>
        <a:p xmlns:a="http://schemas.openxmlformats.org/drawingml/2006/main">
          <a:endParaRPr lang="en-US" sz="1100"/>
        </a:p>
        <a:p xmlns:a="http://schemas.openxmlformats.org/drawingml/2006/main">
          <a:r>
            <a:rPr lang="en-US" sz="1100"/>
            <a:t>							</a:t>
          </a:r>
        </a:p>
      </cdr:txBody>
    </cdr:sp>
  </cdr:relSizeAnchor>
  <cdr:relSizeAnchor xmlns:cdr="http://schemas.openxmlformats.org/drawingml/2006/chartDrawing">
    <cdr:from>
      <cdr:x>0.18425</cdr:x>
      <cdr:y>0.41918</cdr:y>
    </cdr:from>
    <cdr:to>
      <cdr:x>0.97617</cdr:x>
      <cdr:y>0.75234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561382" y="2428875"/>
          <a:ext cx="6710756" cy="193046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alpha val="17000"/>
          </a:schemeClr>
        </a:solidFill>
        <a:ln xmlns:a="http://schemas.openxmlformats.org/drawingml/2006/main" w="34925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/>
        </a:p>
        <a:p xmlns:a="http://schemas.openxmlformats.org/drawingml/2006/main">
          <a:endParaRPr lang="en-US"/>
        </a:p>
        <a:p xmlns:a="http://schemas.openxmlformats.org/drawingml/2006/main">
          <a:r>
            <a:rPr lang="en-US"/>
            <a:t>							</a:t>
          </a:r>
          <a:endParaRPr lang="en-US" sz="1200" b="1"/>
        </a:p>
      </cdr:txBody>
    </cdr:sp>
  </cdr:relSizeAnchor>
  <cdr:relSizeAnchor xmlns:cdr="http://schemas.openxmlformats.org/drawingml/2006/chartDrawing">
    <cdr:from>
      <cdr:x>0.18602</cdr:x>
      <cdr:y>0.75205</cdr:y>
    </cdr:from>
    <cdr:to>
      <cdr:x>0.97491</cdr:x>
      <cdr:y>0.94521</cdr:y>
    </cdr:to>
    <cdr:sp macro="" textlink="">
      <cdr:nvSpPr>
        <cdr:cNvPr id="7" name="Text Box 1"/>
        <cdr:cNvSpPr txBox="1"/>
      </cdr:nvSpPr>
      <cdr:spPr>
        <a:xfrm xmlns:a="http://schemas.openxmlformats.org/drawingml/2006/main">
          <a:off x="1576388" y="4357688"/>
          <a:ext cx="6685072" cy="111918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17000"/>
          </a:schemeClr>
        </a:solidFill>
        <a:ln xmlns:a="http://schemas.openxmlformats.org/drawingml/2006/main" w="34925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/>
        </a:p>
        <a:p xmlns:a="http://schemas.openxmlformats.org/drawingml/2006/main">
          <a:endParaRPr lang="en-US"/>
        </a:p>
        <a:p xmlns:a="http://schemas.openxmlformats.org/drawingml/2006/main">
          <a:endParaRPr lang="en-US"/>
        </a:p>
        <a:p xmlns:a="http://schemas.openxmlformats.org/drawingml/2006/main">
          <a:r>
            <a:rPr lang="en-US"/>
            <a:t>							</a:t>
          </a:r>
          <a:endParaRPr lang="en-US" b="1" i="0"/>
        </a:p>
      </cdr:txBody>
    </cdr:sp>
  </cdr:relSizeAnchor>
  <cdr:relSizeAnchor xmlns:cdr="http://schemas.openxmlformats.org/drawingml/2006/chartDrawing">
    <cdr:from>
      <cdr:x>0.66374</cdr:x>
      <cdr:y>0.22937</cdr:y>
    </cdr:from>
    <cdr:to>
      <cdr:x>0.77667</cdr:x>
      <cdr:y>0.43673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624623" y="1329070"/>
          <a:ext cx="956930" cy="1201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FULL</a:t>
          </a:r>
          <a:r>
            <a:rPr lang="en-US" sz="1400" b="1" baseline="0"/>
            <a:t> </a:t>
          </a:r>
          <a:r>
            <a:rPr lang="en-US" sz="1400" b="1"/>
            <a:t>PLOT</a:t>
          </a:r>
          <a:r>
            <a:rPr lang="en-US" sz="1400" b="1" baseline="0"/>
            <a:t> SET AVERAGE 64.5</a:t>
          </a:r>
        </a:p>
        <a:p xmlns:a="http://schemas.openxmlformats.org/drawingml/2006/main">
          <a:pPr algn="ctr"/>
          <a:r>
            <a:rPr lang="en-US" sz="1400" b="1" baseline="0"/>
            <a:t> BU/ACRE</a:t>
          </a:r>
          <a:endParaRPr lang="en-US" sz="14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Johnny Larson</cp:lastModifiedBy>
  <cp:revision>4</cp:revision>
  <cp:lastPrinted>2021-11-04T15:42:00Z</cp:lastPrinted>
  <dcterms:created xsi:type="dcterms:W3CDTF">2020-10-30T16:46:00Z</dcterms:created>
  <dcterms:modified xsi:type="dcterms:W3CDTF">2021-11-04T15:46:00Z</dcterms:modified>
</cp:coreProperties>
</file>